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Gill Sans" w:hAnsi="Gill Sans"/>
        </w:rPr>
      </w:pPr>
      <w:r>
        <w:rPr>
          <w:rFonts w:ascii="Gill Sans" w:hAnsi="Gill Sans"/>
        </w:rPr>
      </w:r>
    </w:p>
    <w:p>
      <w:pPr>
        <w:pStyle w:val="Normal"/>
        <w:rPr>
          <w:rFonts w:ascii="Gill Sans" w:hAnsi="Gill Sans"/>
          <w:lang w:val="pl-PL"/>
        </w:rPr>
      </w:pPr>
      <w:r>
        <w:rPr>
          <w:rFonts w:ascii="Gill Sans" w:hAnsi="Gill Sans"/>
          <w:lang w:val="pl-PL"/>
        </w:rPr>
      </w:r>
    </w:p>
    <w:p>
      <w:pPr>
        <w:pStyle w:val="Normal"/>
        <w:jc w:val="center"/>
        <w:rPr>
          <w:rFonts w:ascii="Gill Sans" w:hAnsi="Gill Sans"/>
        </w:rPr>
      </w:pPr>
      <w:r>
        <w:rPr>
          <w:rFonts w:ascii="Gill Sans" w:hAnsi="Gill Sans"/>
        </w:rPr>
      </w:r>
    </w:p>
    <w:p>
      <w:pPr>
        <w:pStyle w:val="Normal"/>
        <w:jc w:val="center"/>
        <w:rPr>
          <w:rFonts w:ascii="Gill Sans" w:hAnsi="Gill Sans"/>
          <w:sz w:val="24"/>
          <w:szCs w:val="24"/>
          <w:lang w:val="pl-PL"/>
        </w:rPr>
      </w:pPr>
      <w:r>
        <w:rPr>
          <w:rFonts w:ascii="Gill Sans" w:hAnsi="Gill Sans"/>
          <w:sz w:val="24"/>
          <w:szCs w:val="24"/>
          <w:lang w:val="pl-PL"/>
        </w:rPr>
        <w:t>Formularz danych bankowych – rachunek walutowy EUR</w:t>
      </w:r>
    </w:p>
    <w:p>
      <w:pPr>
        <w:pStyle w:val="Normal"/>
        <w:rPr>
          <w:rFonts w:ascii="Gill Sans" w:hAnsi="Gill Sans"/>
          <w:lang w:val="pl-PL"/>
        </w:rPr>
      </w:pPr>
      <w:r>
        <w:rPr>
          <w:rFonts w:ascii="Gill Sans" w:hAnsi="Gill Sans"/>
          <w:lang w:val="pl-PL"/>
        </w:rPr>
      </w:r>
      <w:r>
        <w:pict>
          <v:rect fillcolor="#FFFFFF" strokecolor="#000000" strokeweight="0pt" style="position:absolute;width:450.2pt;height:141.45pt;mso-wrap-distance-left:9pt;mso-wrap-distance-right:9pt;mso-wrap-distance-top:0pt;mso-wrap-distance-bottom:0pt;margin-top:7.8pt;margin-left:-0.7pt">
            <v:textbox>
              <w:txbxContent>
                <w:p>
                  <w:pPr>
                    <w:pStyle w:val="FrameContents"/>
                    <w:spacing w:lineRule="auto" w:line="276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</w:r>
                </w:p>
                <w:p>
                  <w:pPr>
                    <w:pStyle w:val="FrameContents"/>
                    <w:spacing w:lineRule="auto" w:line="276"/>
                    <w:rPr>
                      <w:rFonts w:ascii="Gill Sans" w:hAnsi="Gill Sans"/>
                      <w:lang w:val="pl-PL"/>
                    </w:rPr>
                  </w:pPr>
                  <w:r>
                    <w:rPr>
                      <w:rFonts w:ascii="Gill Sans" w:hAnsi="Gill Sans"/>
                      <w:lang w:val="pl-PL"/>
                    </w:rPr>
                    <w:t>Posiadacz rachunku bankowego: …................................................................................</w:t>
                  </w:r>
                  <w:bookmarkStart w:id="0" w:name="__DdeLink__1053_654353236"/>
                  <w:r>
                    <w:rPr>
                      <w:rFonts w:ascii="Gill Sans" w:hAnsi="Gill Sans"/>
                      <w:lang w:val="pl-PL"/>
                    </w:rPr>
                    <w:t>.........</w:t>
                  </w:r>
                  <w:bookmarkEnd w:id="0"/>
                  <w:r>
                    <w:rPr>
                      <w:rFonts w:ascii="Gill Sans" w:hAnsi="Gill Sans"/>
                      <w:lang w:val="pl-PL"/>
                    </w:rPr>
                    <w:t>....................</w:t>
                  </w:r>
                </w:p>
                <w:p>
                  <w:pPr>
                    <w:pStyle w:val="FrameContents"/>
                    <w:spacing w:lineRule="auto" w:line="276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</w:r>
                </w:p>
                <w:p>
                  <w:pPr>
                    <w:pStyle w:val="FrameContents"/>
                    <w:spacing w:lineRule="auto" w:line="276"/>
                    <w:rPr>
                      <w:rFonts w:ascii="Gill Sans" w:hAnsi="Gill Sans"/>
                      <w:lang w:val="pl-PL"/>
                    </w:rPr>
                  </w:pPr>
                  <w:r>
                    <w:rPr>
                      <w:rFonts w:ascii="Gill Sans" w:hAnsi="Gill Sans"/>
                      <w:lang w:val="pl-PL"/>
                    </w:rPr>
                    <w:t>Nazwa banku: …............................................................................................................................................</w:t>
                  </w:r>
                </w:p>
                <w:p>
                  <w:pPr>
                    <w:pStyle w:val="FrameContents"/>
                    <w:spacing w:lineRule="auto" w:line="276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</w:r>
                </w:p>
                <w:p>
                  <w:pPr>
                    <w:pStyle w:val="FrameContents"/>
                    <w:spacing w:lineRule="auto" w:line="276"/>
                    <w:rPr>
                      <w:rFonts w:ascii="Gill Sans" w:hAnsi="Gill Sans"/>
                      <w:lang w:val="pl-PL"/>
                    </w:rPr>
                  </w:pPr>
                  <w:r>
                    <w:rPr>
                      <w:rFonts w:ascii="Gill Sans" w:hAnsi="Gill Sans"/>
                      <w:lang w:val="pl-PL"/>
                    </w:rPr>
                    <w:t>Numer SWIFT banku: …..............................................................................................................................</w:t>
                  </w:r>
                </w:p>
                <w:p>
                  <w:pPr>
                    <w:pStyle w:val="FrameContents"/>
                    <w:spacing w:lineRule="auto" w:line="276"/>
                    <w:rPr>
                      <w:rFonts w:ascii="Gill Sans" w:hAnsi="Gill Sans"/>
                      <w:lang w:val="pl-PL"/>
                    </w:rPr>
                  </w:pPr>
                  <w:r>
                    <w:rPr>
                      <w:rFonts w:ascii="Gill Sans" w:hAnsi="Gill Sans"/>
                      <w:lang w:val="pl-PL"/>
                    </w:rPr>
                    <w:tab/>
                  </w:r>
                </w:p>
                <w:p>
                  <w:pPr>
                    <w:pStyle w:val="FrameContents"/>
                    <w:spacing w:lineRule="auto" w:line="276"/>
                    <w:rPr>
                      <w:rFonts w:ascii="Gill Sans" w:hAnsi="Gill Sans"/>
                      <w:lang w:val="pl-PL"/>
                    </w:rPr>
                  </w:pPr>
                  <w:r>
                    <w:rPr>
                      <w:rFonts w:ascii="Gill Sans" w:hAnsi="Gill Sans"/>
                      <w:lang w:val="pl-PL"/>
                    </w:rPr>
                    <w:tab/>
                    <w:tab/>
                  </w:r>
                </w:p>
                <w:p>
                  <w:pPr>
                    <w:pStyle w:val="FrameContents"/>
                    <w:spacing w:lineRule="auto" w:line="276"/>
                    <w:rPr>
                      <w:rFonts w:ascii="Gill Sans" w:hAnsi="Gill Sans"/>
                      <w:lang w:val="pl-PL"/>
                    </w:rPr>
                  </w:pPr>
                  <w:r>
                    <w:rPr>
                      <w:rFonts w:ascii="Gill Sans" w:hAnsi="Gill Sans"/>
                      <w:lang w:val="en-GB"/>
                    </w:rPr>
                    <w:t xml:space="preserve">IBAN – pełny numer rachunku: </w:t>
                  </w:r>
                  <w:r>
                    <w:rPr>
                      <w:rFonts w:ascii="Gill Sans" w:hAnsi="Gill Sans"/>
                      <w:lang w:val="pl-PL"/>
                    </w:rPr>
                    <w:t>…...............................................................................................................</w:t>
                  </w:r>
                </w:p>
                <w:p>
                  <w:pPr>
                    <w:pStyle w:val="FrameContents"/>
                    <w:rPr>
                      <w:rFonts w:ascii="Gill Sans" w:hAnsi="Gill Sans"/>
                      <w:lang w:val="en-GB"/>
                    </w:rPr>
                  </w:pPr>
                  <w:r>
                    <w:rPr>
                      <w:rFonts w:ascii="Gill Sans" w:hAnsi="Gill Sans"/>
                      <w:lang w:val="en-GB"/>
                    </w:rPr>
                  </w:r>
                </w:p>
                <w:p>
                  <w:pPr>
                    <w:pStyle w:val="FrameContents"/>
                    <w:rPr>
                      <w:rFonts w:ascii="Gill Sans" w:hAnsi="Gill Sans"/>
                      <w:lang w:val="en-GB"/>
                    </w:rPr>
                  </w:pPr>
                  <w:r>
                    <w:rPr>
                      <w:rFonts w:ascii="Gill Sans" w:hAnsi="Gill Sans"/>
                      <w:lang w:val="en-GB"/>
                    </w:rPr>
                  </w:r>
                </w:p>
                <w:p>
                  <w:pPr>
                    <w:pStyle w:val="FrameContents"/>
                    <w:rPr>
                      <w:rFonts w:ascii="Gill Sans" w:hAnsi="Gill Sans"/>
                    </w:rPr>
                  </w:pPr>
                  <w:r>
                    <w:rPr>
                      <w:rFonts w:ascii="Gill Sans" w:hAnsi="Gill Sans"/>
                    </w:rPr>
                  </w:r>
                </w:p>
              </w:txbxContent>
            </v:textbox>
          </v:rect>
        </w:pict>
      </w:r>
    </w:p>
    <w:p>
      <w:pPr>
        <w:pStyle w:val="Normal"/>
        <w:rPr>
          <w:rFonts w:ascii="Gill Sans" w:hAnsi="Gill Sans"/>
          <w:lang w:val="pl-PL"/>
        </w:rPr>
      </w:pPr>
      <w:r>
        <w:rPr>
          <w:rFonts w:ascii="Gill Sans" w:hAnsi="Gill Sans"/>
          <w:lang w:val="pl-PL"/>
        </w:rPr>
      </w:r>
    </w:p>
    <w:p>
      <w:pPr>
        <w:pStyle w:val="Normal"/>
        <w:rPr>
          <w:rFonts w:ascii="Gill Sans" w:hAnsi="Gill Sans"/>
          <w:lang w:val="pl-PL"/>
        </w:rPr>
      </w:pPr>
      <w:r>
        <w:rPr>
          <w:rFonts w:ascii="Gill Sans" w:hAnsi="Gill Sans"/>
          <w:lang w:val="pl-PL"/>
        </w:rPr>
      </w:r>
    </w:p>
    <w:p>
      <w:pPr>
        <w:pStyle w:val="Normal"/>
        <w:rPr>
          <w:rFonts w:ascii="Gill Sans" w:hAnsi="Gill Sans"/>
          <w:lang w:val="pl-PL"/>
        </w:rPr>
      </w:pPr>
      <w:r>
        <w:rPr>
          <w:rFonts w:ascii="Gill Sans" w:hAnsi="Gill Sans"/>
          <w:lang w:val="pl-PL"/>
        </w:rPr>
        <w:t xml:space="preserve"> </w:t>
      </w:r>
    </w:p>
    <w:p>
      <w:pPr>
        <w:pStyle w:val="Normal"/>
        <w:rPr>
          <w:rFonts w:ascii="Gill Sans" w:hAnsi="Gill Sans"/>
          <w:lang w:val="pl-PL"/>
        </w:rPr>
      </w:pPr>
      <w:r>
        <w:rPr>
          <w:rFonts w:ascii="Gill Sans" w:hAnsi="Gill Sans"/>
          <w:lang w:val="pl-PL"/>
        </w:rPr>
      </w:r>
    </w:p>
    <w:p>
      <w:pPr>
        <w:pStyle w:val="Normal"/>
        <w:tabs>
          <w:tab w:val="left" w:pos="1701" w:leader="none"/>
        </w:tabs>
        <w:rPr>
          <w:rFonts w:ascii="Gill Sans" w:hAnsi="Gill Sans"/>
          <w:lang w:val="pl-PL"/>
        </w:rPr>
      </w:pPr>
      <w:r>
        <w:rPr>
          <w:rFonts w:ascii="Gill Sans" w:hAnsi="Gill Sans"/>
          <w:lang w:val="pl-PL"/>
        </w:rPr>
      </w:r>
    </w:p>
    <w:p>
      <w:pPr>
        <w:pStyle w:val="Normal"/>
        <w:spacing w:before="120" w:after="0"/>
        <w:jc w:val="both"/>
        <w:rPr>
          <w:rFonts w:ascii="Gill Sans" w:hAnsi="Gill Sans"/>
        </w:rPr>
      </w:pPr>
      <w:r>
        <w:rPr>
          <w:rFonts w:ascii="Gill Sans" w:hAnsi="Gill Sans"/>
        </w:rPr>
      </w:r>
    </w:p>
    <w:p>
      <w:pPr>
        <w:pStyle w:val="Normal"/>
        <w:spacing w:before="120" w:after="0"/>
        <w:jc w:val="both"/>
        <w:rPr>
          <w:rFonts w:ascii="Gill Sans" w:hAnsi="Gill Sans"/>
        </w:rPr>
      </w:pPr>
      <w:r>
        <w:rPr>
          <w:rFonts w:ascii="Gill Sans" w:hAnsi="Gill Sans"/>
        </w:rPr>
      </w:r>
    </w:p>
    <w:p>
      <w:pPr>
        <w:pStyle w:val="Normal"/>
        <w:spacing w:before="120" w:after="0"/>
        <w:jc w:val="both"/>
        <w:rPr>
          <w:rFonts w:ascii="Gill Sans" w:hAnsi="Gill Sans"/>
        </w:rPr>
      </w:pPr>
      <w:r>
        <w:rPr>
          <w:rFonts w:ascii="Gill Sans" w:hAnsi="Gill Sans"/>
        </w:rPr>
      </w:r>
    </w:p>
    <w:p>
      <w:pPr>
        <w:pStyle w:val="Normal"/>
        <w:spacing w:before="120" w:after="0"/>
        <w:jc w:val="both"/>
        <w:rPr>
          <w:rFonts w:ascii="Gill Sans" w:hAnsi="Gill Sans"/>
        </w:rPr>
      </w:pPr>
      <w:r>
        <w:rPr>
          <w:rFonts w:ascii="Gill Sans" w:hAnsi="Gill Sans"/>
        </w:rPr>
      </w:r>
    </w:p>
    <w:p>
      <w:pPr>
        <w:pStyle w:val="Normal"/>
        <w:spacing w:before="120" w:after="0"/>
        <w:jc w:val="both"/>
        <w:rPr>
          <w:rFonts w:ascii="Gill Sans" w:hAnsi="Gill Sans"/>
        </w:rPr>
      </w:pPr>
      <w:r>
        <w:rPr>
          <w:rFonts w:ascii="Gill Sans" w:hAnsi="Gill Sans"/>
        </w:rPr>
      </w:r>
    </w:p>
    <w:p>
      <w:pPr>
        <w:pStyle w:val="Normal"/>
        <w:spacing w:before="120" w:after="0"/>
        <w:jc w:val="both"/>
        <w:rPr>
          <w:rFonts w:ascii="Gill Sans" w:hAnsi="Gill Sans"/>
        </w:rPr>
      </w:pPr>
      <w:r>
        <w:rPr>
          <w:rFonts w:ascii="Gill Sans" w:hAnsi="Gill Sans"/>
        </w:rPr>
      </w:r>
    </w:p>
    <w:p>
      <w:pPr>
        <w:pStyle w:val="Normal"/>
        <w:spacing w:before="120" w:after="0"/>
        <w:jc w:val="both"/>
        <w:rPr>
          <w:rFonts w:ascii="Gill Sans" w:hAnsi="Gill Sans"/>
        </w:rPr>
      </w:pPr>
      <w:r>
        <w:rPr>
          <w:rFonts w:ascii="Gill Sans" w:hAnsi="Gill Sans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1516" w:footer="720" w:bottom="777" w:gutter="0"/>
      <w:pgNumType w:fmt="decimal"/>
      <w:formProt w:val="false"/>
      <w:textDirection w:val="lrTb"/>
      <w:docGrid w:type="default" w:linePitch="68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Gill Sans">
    <w:charset w:val="01"/>
    <w:family w:val="swiss"/>
    <w:pitch w:val="variable"/>
  </w:font>
  <w:font w:name="Gill San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center"/>
      <w:rPr/>
    </w:pPr>
    <w:r>
      <w:rPr/>
      <w:t>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TextBody"/>
      <w:tabs>
        <w:tab w:val="center" w:pos="4153" w:leader="none"/>
        <w:tab w:val="right" w:pos="8306" w:leader="none"/>
      </w:tabs>
      <w:spacing w:before="0" w:after="140"/>
      <w:jc w:val="both"/>
      <w:rPr>
        <w:rFonts w:ascii="Gill Sans" w:hAnsi="Gill Sans"/>
        <w:sz w:val="20"/>
        <w:szCs w:val="20"/>
      </w:rPr>
    </w:pPr>
    <w:r>
      <w:rPr>
        <w:rFonts w:ascii="Gill Sans" w:hAnsi="Gill Sans"/>
        <w:sz w:val="20"/>
        <w:szCs w:val="20"/>
      </w:rPr>
      <w:t xml:space="preserve"> </w:t>
      <w:drawing>
        <wp:anchor behindDoc="0" distT="0" distB="0" distL="0" distR="0" simplePos="0" locked="0" layoutInCell="1" allowOverlap="1" relativeHeight="1">
          <wp:simplePos x="0" y="0"/>
          <wp:positionH relativeFrom="column">
            <wp:posOffset>34290</wp:posOffset>
          </wp:positionH>
          <wp:positionV relativeFrom="paragraph">
            <wp:posOffset>34925</wp:posOffset>
          </wp:positionV>
          <wp:extent cx="2133600" cy="61023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10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 Unicode MS" w:cs="Arial Unicode M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fr-FR" w:eastAsia="en-GB" w:bidi="ar-SA"/>
    </w:rPr>
  </w:style>
  <w:style w:type="paragraph" w:styleId="Heading1">
    <w:name w:val="Heading 1"/>
    <w:basedOn w:val="Normal"/>
    <w:pPr>
      <w:keepNext/>
      <w:spacing w:before="240" w:after="240"/>
      <w:jc w:val="both"/>
    </w:pPr>
    <w:rPr>
      <w:b/>
      <w:smallCaps/>
      <w:sz w:val="24"/>
    </w:rPr>
  </w:style>
  <w:style w:type="paragraph" w:styleId="Heading2">
    <w:name w:val="Heading 2"/>
    <w:basedOn w:val="Normal"/>
    <w:pPr>
      <w:keepNext/>
      <w:spacing w:before="0" w:after="240"/>
      <w:jc w:val="both"/>
    </w:pPr>
    <w:rPr>
      <w:b/>
      <w:sz w:val="24"/>
    </w:rPr>
  </w:style>
  <w:style w:type="paragraph" w:styleId="Heading3">
    <w:name w:val="Heading 3"/>
    <w:basedOn w:val="Normal"/>
    <w:pPr>
      <w:keepNext/>
      <w:spacing w:before="0" w:after="240"/>
      <w:jc w:val="both"/>
    </w:pPr>
    <w:rPr>
      <w:i/>
      <w:sz w:val="24"/>
    </w:rPr>
  </w:style>
  <w:style w:type="paragraph" w:styleId="Heading4">
    <w:name w:val="Heading 4"/>
    <w:basedOn w:val="Normal"/>
    <w:pPr>
      <w:keepNext/>
      <w:spacing w:before="0" w:after="240"/>
      <w:jc w:val="both"/>
    </w:pPr>
    <w:rPr>
      <w:sz w:val="24"/>
    </w:rPr>
  </w:style>
  <w:style w:type="paragraph" w:styleId="Heading5">
    <w:name w:val="Heading 5"/>
    <w:basedOn w:val="Normal"/>
    <w:pPr>
      <w:spacing w:before="240" w:after="60"/>
      <w:jc w:val="both"/>
    </w:pPr>
    <w:rPr>
      <w:rFonts w:ascii="Arial" w:hAnsi="Arial"/>
      <w:sz w:val="22"/>
    </w:rPr>
  </w:style>
  <w:style w:type="paragraph" w:styleId="Heading6">
    <w:name w:val="Heading 6"/>
    <w:basedOn w:val="Normal"/>
    <w:pPr>
      <w:spacing w:before="240" w:after="60"/>
      <w:jc w:val="both"/>
    </w:pPr>
    <w:rPr>
      <w:rFonts w:ascii="Arial" w:hAnsi="Arial"/>
      <w:i/>
      <w:sz w:val="22"/>
    </w:rPr>
  </w:style>
  <w:style w:type="paragraph" w:styleId="Heading7">
    <w:name w:val="Heading 7"/>
    <w:basedOn w:val="Normal"/>
    <w:pPr>
      <w:spacing w:before="240" w:after="60"/>
      <w:jc w:val="both"/>
    </w:pPr>
    <w:rPr>
      <w:rFonts w:ascii="Arial" w:hAnsi="Arial"/>
    </w:rPr>
  </w:style>
  <w:style w:type="paragraph" w:styleId="Heading8">
    <w:name w:val="Heading 8"/>
    <w:basedOn w:val="Normal"/>
    <w:pPr>
      <w:spacing w:before="240" w:after="60"/>
      <w:jc w:val="both"/>
    </w:pPr>
    <w:rPr>
      <w:rFonts w:ascii="Arial" w:hAnsi="Arial"/>
      <w:i/>
    </w:rPr>
  </w:style>
  <w:style w:type="paragraph" w:styleId="Heading9">
    <w:name w:val="Heading 9"/>
    <w:basedOn w:val="Normal"/>
    <w:pPr>
      <w:spacing w:before="240" w:after="60"/>
      <w:jc w:val="both"/>
    </w:pPr>
    <w:rPr>
      <w:rFonts w:ascii="Arial" w:hAnsi="Arial"/>
      <w:i/>
      <w:sz w:val="18"/>
    </w:rPr>
  </w:style>
  <w:style w:type="character" w:styleId="DefaultParagraphFont">
    <w:name w:val="Default Paragraph Font"/>
    <w:rPr/>
  </w:style>
  <w:style w:type="character" w:styleId="Footnotereference">
    <w:name w:val="footnote reference"/>
    <w:rPr>
      <w:rFonts w:cs="Times New Roman"/>
    </w:rPr>
  </w:style>
  <w:style w:type="character" w:styleId="Pagenumber">
    <w:name w:val="page number"/>
    <w:rPr>
      <w:rFonts w:cs="Times New Roman"/>
    </w:rPr>
  </w:style>
  <w:style w:type="character" w:styleId="Emphasis">
    <w:name w:val="Emphasis"/>
    <w:rPr>
      <w:rFonts w:cs="Times New Roman"/>
      <w:i/>
      <w:iCs/>
    </w:rPr>
  </w:style>
  <w:style w:type="character" w:styleId="InternetLink">
    <w:name w:val="Internet Link"/>
    <w:rPr>
      <w:rFonts w:cs="Times New Roman"/>
      <w:color w:val="0000FF"/>
      <w:u w:val="single"/>
      <w:lang w:val="zxx-" w:eastAsia="zxx-" w:bidi="zxx-"/>
    </w:rPr>
  </w:style>
  <w:style w:type="character" w:styleId="StrongEmphasis">
    <w:name w:val="Strong Emphasis"/>
    <w:rPr>
      <w:rFonts w:cs="Times New Roman"/>
      <w:b/>
      <w:bCs/>
    </w:rPr>
  </w:style>
  <w:style w:type="character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styleId="Tw4winError">
    <w:name w:val="tw4winError"/>
    <w:rPr>
      <w:color w:val="00FF00"/>
      <w:sz w:val="40"/>
    </w:rPr>
  </w:style>
  <w:style w:type="character" w:styleId="Tw4winTerm">
    <w:name w:val="tw4winTerm"/>
    <w:rPr>
      <w:color w:val="0000FF"/>
    </w:rPr>
  </w:style>
  <w:style w:type="character" w:styleId="Tw4winPopup">
    <w:name w:val="tw4winPopup"/>
    <w:rPr>
      <w:color w:val="008000"/>
    </w:rPr>
  </w:style>
  <w:style w:type="character" w:styleId="Tw4winJump">
    <w:name w:val="tw4winJump"/>
    <w:rPr>
      <w:color w:val="008080"/>
    </w:rPr>
  </w:style>
  <w:style w:type="character" w:styleId="Tw4winExternal">
    <w:name w:val="tw4winExternal"/>
    <w:rPr>
      <w:color w:val="808080"/>
    </w:rPr>
  </w:style>
  <w:style w:type="character" w:styleId="Tw4winInternal">
    <w:name w:val="tw4winInternal"/>
    <w:rPr>
      <w:color w:val="FF0000"/>
    </w:rPr>
  </w:style>
  <w:style w:type="character" w:styleId="DONOTTRANSLATE">
    <w:name w:val="DO_NOT_TRANSLATE"/>
    <w:rPr>
      <w:color w:val="800000"/>
    </w:rPr>
  </w:style>
  <w:style w:type="character" w:styleId="TekstpodstawowyZnak">
    <w:name w:val="Tekst podstawowy Znak"/>
    <w:rPr>
      <w:sz w:val="24"/>
      <w:lang w:val="fr-FR" w:eastAsia="en-GB" w:bidi="ar-SA"/>
    </w:rPr>
  </w:style>
  <w:style w:type="character" w:styleId="Annotationreference">
    <w:name w:val="annotation reference"/>
    <w:rPr>
      <w:sz w:val="16"/>
      <w:szCs w:val="16"/>
    </w:rPr>
  </w:style>
  <w:style w:type="character" w:styleId="TekstkomentarzaZnak">
    <w:name w:val="Tekst komentarza Znak"/>
    <w:rPr>
      <w:lang w:val="fr-FR"/>
    </w:rPr>
  </w:style>
  <w:style w:type="character" w:styleId="TematkomentarzaZnak">
    <w:name w:val="Temat komentarza Znak"/>
    <w:rPr>
      <w:b/>
      <w:bCs/>
      <w:lang w:val="fr-FR"/>
    </w:rPr>
  </w:style>
  <w:style w:type="character" w:styleId="TekstprzypisukocowegoZnak">
    <w:name w:val="Tekst przypisu końcowego Znak"/>
    <w:rPr>
      <w:lang w:val="fr-FR"/>
    </w:rPr>
  </w:style>
  <w:style w:type="character" w:styleId="Endnotereference">
    <w:name w:val="endnote reference"/>
    <w:rPr>
      <w:vertAlign w:val="superscript"/>
    </w:rPr>
  </w:style>
  <w:style w:type="character" w:styleId="ParagraphChar">
    <w:name w:val="paragraph Char"/>
    <w:rPr>
      <w:sz w:val="24"/>
      <w:szCs w:val="24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20"/>
      <w:jc w:val="both"/>
    </w:pPr>
    <w:rPr>
      <w:sz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Text1">
    <w:name w:val="Text 1"/>
    <w:basedOn w:val="Normal"/>
    <w:pPr>
      <w:spacing w:before="0" w:after="240"/>
      <w:ind w:left="483" w:right="0" w:hanging="0"/>
      <w:jc w:val="both"/>
    </w:pPr>
    <w:rPr>
      <w:sz w:val="24"/>
    </w:rPr>
  </w:style>
  <w:style w:type="paragraph" w:styleId="Text2">
    <w:name w:val="Text 2"/>
    <w:basedOn w:val="Normal"/>
    <w:pPr>
      <w:tabs>
        <w:tab w:val="left" w:pos="2161" w:leader="none"/>
      </w:tabs>
      <w:spacing w:before="0" w:after="240"/>
      <w:ind w:left="1077" w:right="0" w:hanging="0"/>
      <w:jc w:val="both"/>
    </w:pPr>
    <w:rPr>
      <w:sz w:val="24"/>
    </w:rPr>
  </w:style>
  <w:style w:type="paragraph" w:styleId="Text3">
    <w:name w:val="Text 3"/>
    <w:basedOn w:val="Normal"/>
    <w:pPr>
      <w:tabs>
        <w:tab w:val="left" w:pos="2302" w:leader="none"/>
      </w:tabs>
      <w:spacing w:before="0" w:after="240"/>
      <w:ind w:left="1917" w:right="0" w:hanging="0"/>
      <w:jc w:val="both"/>
    </w:pPr>
    <w:rPr>
      <w:sz w:val="24"/>
    </w:rPr>
  </w:style>
  <w:style w:type="paragraph" w:styleId="Text4">
    <w:name w:val="Text 4"/>
    <w:basedOn w:val="Normal"/>
    <w:pPr>
      <w:spacing w:before="0" w:after="240"/>
      <w:ind w:left="2880" w:right="0" w:hanging="0"/>
      <w:jc w:val="both"/>
    </w:pPr>
    <w:rPr>
      <w:sz w:val="24"/>
    </w:rPr>
  </w:style>
  <w:style w:type="paragraph" w:styleId="Title">
    <w:name w:val="Title"/>
    <w:basedOn w:val="Normal"/>
    <w:pPr>
      <w:tabs>
        <w:tab w:val="left" w:pos="-1440" w:leader="none"/>
        <w:tab w:val="left" w:pos="-720" w:leader="none"/>
        <w:tab w:val="left" w:pos="828" w:leader="none"/>
        <w:tab w:val="left" w:pos="1044" w:leader="none"/>
        <w:tab w:val="left" w:pos="1260" w:leader="none"/>
        <w:tab w:val="left" w:pos="1476" w:leader="none"/>
        <w:tab w:val="left" w:pos="1692" w:leader="none"/>
        <w:tab w:val="left" w:pos="2160" w:leader="none"/>
      </w:tabs>
      <w:jc w:val="center"/>
    </w:pPr>
    <w:rPr>
      <w:b/>
      <w:sz w:val="22"/>
    </w:rPr>
  </w:style>
  <w:style w:type="paragraph" w:styleId="Subtitle">
    <w:name w:val="Subtitle"/>
    <w:basedOn w:val="Normal"/>
    <w:pPr>
      <w:tabs>
        <w:tab w:val="left" w:pos="-1440" w:leader="none"/>
        <w:tab w:val="left" w:pos="-720" w:leader="none"/>
        <w:tab w:val="left" w:pos="828" w:leader="none"/>
        <w:tab w:val="left" w:pos="1044" w:leader="none"/>
        <w:tab w:val="left" w:pos="1260" w:leader="none"/>
        <w:tab w:val="left" w:pos="1476" w:leader="none"/>
        <w:tab w:val="left" w:pos="1692" w:leader="none"/>
        <w:tab w:val="left" w:pos="2160" w:leader="none"/>
      </w:tabs>
      <w:jc w:val="center"/>
    </w:pPr>
    <w:rPr>
      <w:b/>
      <w:sz w:val="22"/>
    </w:rPr>
  </w:style>
  <w:style w:type="paragraph" w:styleId="Footnotetext">
    <w:name w:val="footnote text"/>
    <w:basedOn w:val="Normal"/>
    <w:pPr>
      <w:spacing w:before="0" w:after="240"/>
      <w:ind w:left="357" w:right="0" w:hanging="357"/>
      <w:jc w:val="both"/>
    </w:pPr>
    <w:rPr/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pacing w:before="0" w:after="24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lockquote">
    <w:name w:val="Blockquote"/>
    <w:basedOn w:val="Normal"/>
    <w:pPr>
      <w:spacing w:before="100" w:after="100"/>
      <w:ind w:left="360" w:right="360" w:hanging="0"/>
    </w:pPr>
    <w:rPr>
      <w:sz w:val="24"/>
      <w:lang w:val="fr-BE"/>
    </w:rPr>
  </w:style>
  <w:style w:type="paragraph" w:styleId="ZCom">
    <w:name w:val="Z_Com"/>
    <w:basedOn w:val="Normal"/>
    <w:pPr>
      <w:widowControl w:val="false"/>
      <w:ind w:left="0" w:right="85" w:hanging="0"/>
      <w:jc w:val="both"/>
    </w:pPr>
    <w:rPr>
      <w:rFonts w:ascii="Arial" w:hAnsi="Arial"/>
      <w:sz w:val="24"/>
      <w:lang w:val="en-GB"/>
    </w:rPr>
  </w:style>
  <w:style w:type="paragraph" w:styleId="DocumentMap">
    <w:name w:val="Document Map"/>
    <w:basedOn w:val="Normal"/>
    <w:pPr>
      <w:shd w:fill="000080" w:val="clear"/>
    </w:pPr>
    <w:rPr/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pPr/>
    <w:rPr/>
  </w:style>
  <w:style w:type="paragraph" w:styleId="Annotationsubject">
    <w:name w:val="annotation subject"/>
    <w:basedOn w:val="Annotationtext"/>
    <w:pPr/>
    <w:rPr>
      <w:b/>
      <w:bCs/>
    </w:rPr>
  </w:style>
  <w:style w:type="paragraph" w:styleId="Endnotetext">
    <w:name w:val="endnote text"/>
    <w:basedOn w:val="Normal"/>
    <w:pPr/>
    <w:rPr/>
  </w:style>
  <w:style w:type="paragraph" w:styleId="ListParagraph">
    <w:name w:val="List Paragraph"/>
    <w:basedOn w:val="Normal"/>
    <w:pPr>
      <w:ind w:left="720" w:right="0" w:hanging="0"/>
    </w:pPr>
    <w:rPr>
      <w:rFonts w:ascii="Calibri" w:hAnsi="Calibri" w:eastAsia="SimSun" w:cs="Calibri"/>
      <w:sz w:val="22"/>
      <w:szCs w:val="22"/>
      <w:lang w:val="en-GB" w:eastAsia="en-US"/>
    </w:rPr>
  </w:style>
  <w:style w:type="paragraph" w:styleId="Articletitle">
    <w:name w:val="article title"/>
    <w:basedOn w:val="Normal"/>
    <w:pPr>
      <w:suppressAutoHyphens w:val="true"/>
      <w:spacing w:lineRule="auto" w:line="276" w:before="0" w:after="200"/>
      <w:ind w:left="357" w:right="0" w:hanging="357"/>
    </w:pPr>
    <w:rPr>
      <w:rFonts w:eastAsia="Calibri"/>
      <w:b/>
      <w:sz w:val="24"/>
      <w:szCs w:val="24"/>
      <w:lang w:val="en-GB" w:eastAsia="ar-SA"/>
    </w:rPr>
  </w:style>
  <w:style w:type="paragraph" w:styleId="Paragraph">
    <w:name w:val="paragraph"/>
    <w:basedOn w:val="Normal"/>
    <w:pPr>
      <w:ind w:left="567" w:right="0" w:hanging="567"/>
      <w:jc w:val="both"/>
    </w:pPr>
    <w:rPr>
      <w:sz w:val="24"/>
      <w:szCs w:val="24"/>
    </w:rPr>
  </w:style>
  <w:style w:type="paragraph" w:styleId="Revision">
    <w:name w:val="Revision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fr-FR" w:eastAsia="en-GB" w:bidi="ar-SA"/>
    </w:rPr>
  </w:style>
  <w:style w:type="paragraph" w:styleId="FrameContents">
    <w:name w:val="Fram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Application>LibreOffice/4.2.6.3$MacOSX_x86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2015-06-16T08:43:00Z</dcterms:created>
  <dc:creator>kamplal</dc:creator>
  <dc:language>pl-PL</dc:language>
  <cp:lastModifiedBy>ktulkis</cp:lastModifiedBy>
  <cp:lastPrinted>2016-05-30T07:18:00Z</cp:lastPrinted>
  <dcterms:modified xsi:type="dcterms:W3CDTF">2016-06-16T08:56:00Z</dcterms:modified>
  <cp:revision>41</cp:revision>
  <dc:title>Annex V</dc:title>
</cp:coreProperties>
</file>